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E658" w14:textId="120A061F" w:rsidR="00F36615" w:rsidRDefault="00283324" w:rsidP="007B60F8">
      <w:pPr>
        <w:spacing w:line="240" w:lineRule="auto"/>
        <w:contextualSpacing/>
        <w:rPr>
          <w:b/>
          <w:sz w:val="32"/>
          <w:szCs w:val="32"/>
          <w:lang w:val="en-US"/>
        </w:rPr>
      </w:pPr>
      <w:r w:rsidRPr="00C725AE"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60288" behindDoc="0" locked="0" layoutInCell="1" allowOverlap="1" wp14:anchorId="0B34FFFF" wp14:editId="0B4D8D57">
            <wp:simplePos x="0" y="0"/>
            <wp:positionH relativeFrom="margin">
              <wp:posOffset>4439920</wp:posOffset>
            </wp:positionH>
            <wp:positionV relativeFrom="margin">
              <wp:posOffset>0</wp:posOffset>
            </wp:positionV>
            <wp:extent cx="1314470" cy="1008000"/>
            <wp:effectExtent l="0" t="0" r="635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7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5AE">
        <w:rPr>
          <w:b/>
          <w:sz w:val="32"/>
          <w:szCs w:val="32"/>
          <w:lang w:val="en-US"/>
        </w:rPr>
        <w:t xml:space="preserve">MA </w:t>
      </w:r>
      <w:r w:rsidR="0070517D">
        <w:rPr>
          <w:b/>
          <w:sz w:val="32"/>
          <w:szCs w:val="32"/>
          <w:lang w:val="en-US"/>
        </w:rPr>
        <w:t>STUDY</w:t>
      </w:r>
      <w:r w:rsidR="007B60F8" w:rsidRPr="00A6607F">
        <w:rPr>
          <w:b/>
          <w:sz w:val="32"/>
          <w:szCs w:val="32"/>
          <w:lang w:val="en-US"/>
        </w:rPr>
        <w:t xml:space="preserve"> ABROAD </w:t>
      </w:r>
      <w:r w:rsidR="00A6607F" w:rsidRPr="00A6607F">
        <w:rPr>
          <w:b/>
          <w:sz w:val="32"/>
          <w:szCs w:val="32"/>
          <w:lang w:val="en-US"/>
        </w:rPr>
        <w:t>SUBMISSION SHEET</w:t>
      </w:r>
      <w:r w:rsidR="006D0399">
        <w:rPr>
          <w:b/>
          <w:sz w:val="32"/>
          <w:szCs w:val="32"/>
          <w:lang w:val="en-US"/>
        </w:rPr>
        <w:tab/>
      </w:r>
    </w:p>
    <w:p w14:paraId="6E7C5E36" w14:textId="77777777" w:rsidR="00F36615" w:rsidRDefault="00F36615" w:rsidP="007B60F8">
      <w:pPr>
        <w:spacing w:line="240" w:lineRule="auto"/>
        <w:contextualSpacing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Department of English, University of Bern</w:t>
      </w:r>
    </w:p>
    <w:p w14:paraId="247A4ECA" w14:textId="65BB6193" w:rsidR="00CF74B5" w:rsidRPr="006D0399" w:rsidRDefault="006D0399" w:rsidP="007B60F8">
      <w:pPr>
        <w:spacing w:line="240" w:lineRule="auto"/>
        <w:contextualSpacing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14:paraId="032D72AE" w14:textId="1138C7C8" w:rsidR="00CF74B5" w:rsidRPr="00CF74B5" w:rsidRDefault="00CF74B5" w:rsidP="00C725AE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must </w:t>
      </w:r>
      <w:r w:rsidR="000053C6">
        <w:rPr>
          <w:sz w:val="24"/>
          <w:szCs w:val="24"/>
          <w:lang w:val="en-US"/>
        </w:rPr>
        <w:t>fill out</w:t>
      </w:r>
      <w:r>
        <w:rPr>
          <w:sz w:val="24"/>
          <w:szCs w:val="24"/>
          <w:lang w:val="en-US"/>
        </w:rPr>
        <w:t xml:space="preserve"> thi</w:t>
      </w:r>
      <w:r w:rsidR="00D83E66">
        <w:rPr>
          <w:sz w:val="24"/>
          <w:szCs w:val="24"/>
          <w:lang w:val="en-US"/>
        </w:rPr>
        <w:t xml:space="preserve">s form </w:t>
      </w:r>
      <w:r w:rsidR="00080DF2">
        <w:rPr>
          <w:sz w:val="24"/>
          <w:szCs w:val="24"/>
          <w:lang w:val="en-US"/>
        </w:rPr>
        <w:t>with their study counsellor</w:t>
      </w:r>
      <w:r w:rsidR="000053C6">
        <w:rPr>
          <w:sz w:val="24"/>
          <w:szCs w:val="24"/>
          <w:lang w:val="en-US"/>
        </w:rPr>
        <w:t xml:space="preserve"> </w:t>
      </w:r>
      <w:r w:rsidR="00D83E66">
        <w:rPr>
          <w:sz w:val="24"/>
          <w:szCs w:val="24"/>
          <w:lang w:val="en-US"/>
        </w:rPr>
        <w:t xml:space="preserve">once they have completed </w:t>
      </w:r>
      <w:r w:rsidR="001B726B">
        <w:rPr>
          <w:sz w:val="24"/>
          <w:szCs w:val="24"/>
          <w:lang w:val="en-US"/>
        </w:rPr>
        <w:t>their</w:t>
      </w:r>
      <w:r w:rsidR="006D0399">
        <w:rPr>
          <w:sz w:val="24"/>
          <w:szCs w:val="24"/>
          <w:lang w:val="en-US"/>
        </w:rPr>
        <w:t xml:space="preserve"> </w:t>
      </w:r>
      <w:r w:rsidR="009351C3">
        <w:rPr>
          <w:sz w:val="24"/>
          <w:szCs w:val="24"/>
          <w:lang w:val="en-US"/>
        </w:rPr>
        <w:t>s</w:t>
      </w:r>
      <w:r w:rsidR="00612779">
        <w:rPr>
          <w:sz w:val="24"/>
          <w:szCs w:val="24"/>
          <w:lang w:val="en-US"/>
        </w:rPr>
        <w:t>tudy</w:t>
      </w:r>
      <w:r w:rsidR="001B726B">
        <w:rPr>
          <w:sz w:val="24"/>
          <w:szCs w:val="24"/>
          <w:lang w:val="en-US"/>
        </w:rPr>
        <w:t xml:space="preserve"> abroad.</w:t>
      </w:r>
    </w:p>
    <w:p w14:paraId="019521C8" w14:textId="77777777" w:rsidR="00CF74B5" w:rsidRDefault="00CF74B5" w:rsidP="007B60F8">
      <w:pPr>
        <w:spacing w:line="240" w:lineRule="auto"/>
        <w:contextualSpacing/>
        <w:rPr>
          <w:b/>
          <w:sz w:val="32"/>
          <w:szCs w:val="32"/>
          <w:lang w:val="en-US"/>
        </w:rPr>
      </w:pPr>
    </w:p>
    <w:p w14:paraId="513D9B59" w14:textId="77777777" w:rsidR="00951F6C" w:rsidRPr="00951F6C" w:rsidRDefault="00951F6C" w:rsidP="00A6607F">
      <w:pPr>
        <w:spacing w:line="360" w:lineRule="auto"/>
        <w:contextualSpacing/>
        <w:rPr>
          <w:sz w:val="24"/>
          <w:szCs w:val="24"/>
          <w:u w:val="single"/>
          <w:lang w:val="en-US"/>
        </w:rPr>
      </w:pPr>
      <w:bookmarkStart w:id="0" w:name="_GoBack"/>
      <w:r>
        <w:rPr>
          <w:sz w:val="24"/>
          <w:szCs w:val="24"/>
          <w:lang w:val="en-US"/>
        </w:rPr>
        <w:t xml:space="preserve">Date: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437D7DD1" w14:textId="77777777" w:rsidR="00A6607F" w:rsidRDefault="00A6607F" w:rsidP="00A6607F">
      <w:pPr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Student’s name: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14:paraId="40509584" w14:textId="77777777" w:rsidR="00A6607F" w:rsidRDefault="00A6607F" w:rsidP="00A6607F">
      <w:pPr>
        <w:spacing w:line="360" w:lineRule="auto"/>
        <w:contextualSpacing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Matriculation number: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52D64DD7" w14:textId="25BE9700" w:rsidR="00EF6790" w:rsidRPr="00EF6790" w:rsidRDefault="00EF6790" w:rsidP="00EF679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 w:rsidRPr="00EF6790">
        <w:rPr>
          <w:sz w:val="24"/>
          <w:szCs w:val="24"/>
          <w:lang w:val="en-US"/>
        </w:rPr>
        <w:t>English Major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E84B394" w14:textId="1BB394FF" w:rsidR="00A6607F" w:rsidRPr="00EF6790" w:rsidRDefault="00EF6790" w:rsidP="00EF679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 Minor</w:t>
      </w:r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5"/>
        <w:gridCol w:w="1260"/>
        <w:gridCol w:w="897"/>
        <w:gridCol w:w="740"/>
      </w:tblGrid>
      <w:tr w:rsidR="00A6607F" w:rsidRPr="00FF33B7" w14:paraId="41099D8D" w14:textId="77777777" w:rsidTr="006D0399">
        <w:tc>
          <w:tcPr>
            <w:tcW w:w="9212" w:type="dxa"/>
            <w:gridSpan w:val="4"/>
          </w:tcPr>
          <w:p w14:paraId="43994098" w14:textId="77777777" w:rsidR="001B726B" w:rsidRDefault="001B726B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18561826" w14:textId="56B3CA12" w:rsidR="00A6607F" w:rsidRDefault="001B726B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Brief description of stay</w:t>
            </w:r>
            <w:r w:rsidR="00FF33B7">
              <w:rPr>
                <w:b/>
                <w:sz w:val="24"/>
                <w:szCs w:val="24"/>
                <w:lang w:val="en-US"/>
              </w:rPr>
              <w:t xml:space="preserve"> (Institution, Semester)</w:t>
            </w:r>
            <w:r w:rsidR="00CF74B5">
              <w:rPr>
                <w:b/>
                <w:sz w:val="24"/>
                <w:szCs w:val="24"/>
                <w:lang w:val="en-US"/>
              </w:rPr>
              <w:t>:</w:t>
            </w:r>
          </w:p>
          <w:p w14:paraId="39E92F90" w14:textId="77777777" w:rsidR="00A6607F" w:rsidRDefault="00A6607F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219089F7" w14:textId="77777777" w:rsidR="00A6607F" w:rsidRDefault="00A6607F" w:rsidP="001B726B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70517D" w:rsidRPr="00CF74B5" w14:paraId="319BC1FC" w14:textId="77777777" w:rsidTr="0070517D">
        <w:trPr>
          <w:trHeight w:val="454"/>
        </w:trPr>
        <w:tc>
          <w:tcPr>
            <w:tcW w:w="6315" w:type="dxa"/>
          </w:tcPr>
          <w:p w14:paraId="28EDF561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4BEB44D5" w14:textId="6F8A8B49" w:rsidR="002A7D5A" w:rsidRDefault="002A7D5A" w:rsidP="00CA6F6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Courses taken (</w:t>
            </w:r>
            <w:r w:rsidR="0070517D">
              <w:rPr>
                <w:b/>
                <w:sz w:val="24"/>
                <w:szCs w:val="24"/>
                <w:lang w:val="en-US"/>
              </w:rPr>
              <w:t xml:space="preserve">majors: </w:t>
            </w:r>
            <w:r>
              <w:rPr>
                <w:b/>
                <w:sz w:val="24"/>
                <w:szCs w:val="24"/>
                <w:lang w:val="en-US"/>
              </w:rPr>
              <w:t>max 30</w:t>
            </w:r>
            <w:r w:rsidR="00CA6F6C">
              <w:rPr>
                <w:b/>
                <w:sz w:val="24"/>
                <w:szCs w:val="24"/>
                <w:lang w:val="en-US"/>
              </w:rPr>
              <w:t xml:space="preserve"> ECTS</w:t>
            </w:r>
            <w:r w:rsidR="0070517D">
              <w:rPr>
                <w:b/>
                <w:sz w:val="24"/>
                <w:szCs w:val="24"/>
                <w:lang w:val="en-US"/>
              </w:rPr>
              <w:t xml:space="preserve">, minors: max 10 ECTS 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  <w:r w:rsidRPr="002A7D5A">
              <w:rPr>
                <w:b/>
                <w:sz w:val="24"/>
                <w:szCs w:val="24"/>
                <w:lang w:val="en-US"/>
              </w:rPr>
              <w:t>:</w:t>
            </w:r>
            <w:r w:rsidRPr="002A7D5A">
              <w:rPr>
                <w:rStyle w:val="FootnoteReference"/>
                <w:b/>
                <w:sz w:val="24"/>
                <w:szCs w:val="24"/>
                <w:lang w:val="en-US"/>
              </w:rPr>
              <w:footnoteReference w:id="1"/>
            </w:r>
          </w:p>
          <w:p w14:paraId="1BBC7ADE" w14:textId="77777777" w:rsidR="002A7D5A" w:rsidRPr="00CF74B5" w:rsidRDefault="002A7D5A" w:rsidP="00CF74B5">
            <w:pPr>
              <w:contextualSpacing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</w:tcPr>
          <w:p w14:paraId="28C2682C" w14:textId="77777777" w:rsidR="002A7D5A" w:rsidRPr="002A7D5A" w:rsidRDefault="002A7D5A" w:rsidP="002A7D5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9437979" w14:textId="2C7EC76E" w:rsidR="002A7D5A" w:rsidRPr="002A7D5A" w:rsidRDefault="001B726B" w:rsidP="002A7D5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Counted as</w:t>
            </w:r>
          </w:p>
        </w:tc>
        <w:tc>
          <w:tcPr>
            <w:tcW w:w="897" w:type="dxa"/>
          </w:tcPr>
          <w:p w14:paraId="682E322E" w14:textId="77777777" w:rsidR="002A7D5A" w:rsidRPr="002A7D5A" w:rsidRDefault="002A7D5A" w:rsidP="002A7D5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1463E27" w14:textId="6D345921" w:rsidR="002A7D5A" w:rsidRPr="002A7D5A" w:rsidRDefault="00E757F7" w:rsidP="002A7D5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740" w:type="dxa"/>
          </w:tcPr>
          <w:p w14:paraId="2ECB4F89" w14:textId="77777777" w:rsidR="002A7D5A" w:rsidRPr="002A7D5A" w:rsidRDefault="002A7D5A" w:rsidP="002A7D5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B70DDD" w14:textId="77777777" w:rsidR="002A7D5A" w:rsidRPr="002A7D5A" w:rsidRDefault="002A7D5A" w:rsidP="002A7D5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2A7D5A">
              <w:rPr>
                <w:b/>
                <w:sz w:val="24"/>
                <w:szCs w:val="24"/>
                <w:lang w:val="en-US"/>
              </w:rPr>
              <w:t>ECTS</w:t>
            </w:r>
          </w:p>
        </w:tc>
      </w:tr>
      <w:tr w:rsidR="0070517D" w:rsidRPr="00CF74B5" w14:paraId="4C1113EC" w14:textId="77777777" w:rsidTr="0070517D">
        <w:trPr>
          <w:trHeight w:val="454"/>
        </w:trPr>
        <w:tc>
          <w:tcPr>
            <w:tcW w:w="6315" w:type="dxa"/>
          </w:tcPr>
          <w:p w14:paraId="3F6DAD33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6DB277CC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14:paraId="6D9A5065" w14:textId="6305B9B6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14:paraId="540B2ED9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70517D" w:rsidRPr="00CF74B5" w14:paraId="62CEF96E" w14:textId="77777777" w:rsidTr="0070517D">
        <w:trPr>
          <w:trHeight w:val="454"/>
        </w:trPr>
        <w:tc>
          <w:tcPr>
            <w:tcW w:w="6315" w:type="dxa"/>
          </w:tcPr>
          <w:p w14:paraId="46361D73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27AFB41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14:paraId="2514A104" w14:textId="0A6A1381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14:paraId="2371E0EF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70517D" w:rsidRPr="00CF74B5" w14:paraId="3E64EAC5" w14:textId="77777777" w:rsidTr="0070517D">
        <w:trPr>
          <w:trHeight w:val="454"/>
        </w:trPr>
        <w:tc>
          <w:tcPr>
            <w:tcW w:w="6315" w:type="dxa"/>
          </w:tcPr>
          <w:p w14:paraId="3943CB2D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7704DEB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14:paraId="78D64B7F" w14:textId="2923A4A6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14:paraId="501B3249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70517D" w:rsidRPr="00CF74B5" w14:paraId="38252294" w14:textId="77777777" w:rsidTr="0070517D">
        <w:trPr>
          <w:trHeight w:val="454"/>
        </w:trPr>
        <w:tc>
          <w:tcPr>
            <w:tcW w:w="6315" w:type="dxa"/>
          </w:tcPr>
          <w:p w14:paraId="408F4FA6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5318E0F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14:paraId="54EF631A" w14:textId="765AD1DA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14:paraId="7EB9C770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70517D" w:rsidRPr="00CF74B5" w14:paraId="468B7C5D" w14:textId="77777777" w:rsidTr="0070517D">
        <w:trPr>
          <w:trHeight w:val="454"/>
        </w:trPr>
        <w:tc>
          <w:tcPr>
            <w:tcW w:w="6315" w:type="dxa"/>
          </w:tcPr>
          <w:p w14:paraId="03AC4A3B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C7D84C1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14:paraId="03A87156" w14:textId="6428637C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14:paraId="701090AF" w14:textId="77777777" w:rsidR="002A7D5A" w:rsidRDefault="002A7D5A" w:rsidP="00A6607F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30F9859" w14:textId="77777777" w:rsidR="00EF6790" w:rsidRDefault="00EF6790" w:rsidP="00A6607F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14:paraId="18547D61" w14:textId="77777777" w:rsidR="00EF6790" w:rsidRDefault="00EF6790" w:rsidP="00A6607F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14:paraId="7D599477" w14:textId="4BA18F58" w:rsidR="00CC09A6" w:rsidRDefault="00CC09A6" w:rsidP="00CC09A6">
      <w:pPr>
        <w:pBdr>
          <w:top w:val="single" w:sz="4" w:space="1" w:color="auto"/>
        </w:pBdr>
        <w:spacing w:line="24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 BE COMPLETED BY THE </w:t>
      </w:r>
      <w:r w:rsidR="00EA6C2C">
        <w:rPr>
          <w:b/>
          <w:sz w:val="24"/>
          <w:szCs w:val="24"/>
          <w:lang w:val="en-US"/>
        </w:rPr>
        <w:t>STUDY COUNSELLOR</w:t>
      </w:r>
    </w:p>
    <w:p w14:paraId="7C5AAD0E" w14:textId="77777777" w:rsidR="00EF6790" w:rsidRDefault="00EF6790" w:rsidP="00CC09A6">
      <w:pPr>
        <w:pBdr>
          <w:top w:val="single" w:sz="4" w:space="1" w:color="auto"/>
        </w:pBdr>
        <w:spacing w:line="240" w:lineRule="auto"/>
        <w:contextualSpacing/>
        <w:rPr>
          <w:b/>
          <w:sz w:val="24"/>
          <w:szCs w:val="24"/>
          <w:lang w:val="en-US"/>
        </w:rPr>
      </w:pPr>
    </w:p>
    <w:p w14:paraId="02A7A7BA" w14:textId="77777777" w:rsidR="00CC09A6" w:rsidRDefault="00CC09A6" w:rsidP="00CC09A6">
      <w:pPr>
        <w:pBdr>
          <w:top w:val="single" w:sz="4" w:space="1" w:color="auto"/>
        </w:pBdr>
        <w:spacing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□ Received and checked</w:t>
      </w:r>
    </w:p>
    <w:p w14:paraId="69FBCE14" w14:textId="77777777" w:rsidR="008A1737" w:rsidRDefault="008A1737" w:rsidP="00CC09A6">
      <w:pPr>
        <w:pBdr>
          <w:top w:val="single" w:sz="4" w:space="1" w:color="auto"/>
        </w:pBdr>
        <w:spacing w:line="360" w:lineRule="auto"/>
        <w:contextualSpacing/>
        <w:rPr>
          <w:sz w:val="24"/>
          <w:szCs w:val="24"/>
          <w:lang w:val="en-US"/>
        </w:rPr>
      </w:pPr>
    </w:p>
    <w:p w14:paraId="3DADE27B" w14:textId="77777777" w:rsidR="00EF6790" w:rsidRDefault="00EF6790" w:rsidP="00CC09A6">
      <w:pPr>
        <w:pBdr>
          <w:top w:val="single" w:sz="4" w:space="1" w:color="auto"/>
        </w:pBdr>
        <w:spacing w:line="360" w:lineRule="auto"/>
        <w:contextualSpacing/>
        <w:rPr>
          <w:sz w:val="24"/>
          <w:szCs w:val="24"/>
          <w:lang w:val="en-US"/>
        </w:rPr>
      </w:pPr>
    </w:p>
    <w:p w14:paraId="748818A6" w14:textId="77777777" w:rsidR="00CC09A6" w:rsidRPr="00CC09A6" w:rsidRDefault="00CC09A6" w:rsidP="00CC09A6">
      <w:pPr>
        <w:pBdr>
          <w:top w:val="single" w:sz="4" w:space="1" w:color="auto"/>
        </w:pBdr>
        <w:spacing w:line="360" w:lineRule="auto"/>
        <w:contextualSpacing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Date: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24269DC1" w14:textId="77777777" w:rsidR="00CC09A6" w:rsidRDefault="00CC09A6" w:rsidP="00CC09A6">
      <w:pPr>
        <w:pBdr>
          <w:top w:val="single" w:sz="4" w:space="1" w:color="auto"/>
        </w:pBdr>
        <w:spacing w:line="360" w:lineRule="auto"/>
        <w:contextualSpacing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Signature: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24AA3959" w14:textId="77777777" w:rsidR="001A521E" w:rsidRDefault="001A521E" w:rsidP="00CC09A6">
      <w:pPr>
        <w:pBdr>
          <w:top w:val="single" w:sz="4" w:space="1" w:color="auto"/>
        </w:pBdr>
        <w:spacing w:line="360" w:lineRule="auto"/>
        <w:contextualSpacing/>
        <w:rPr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7"/>
        <w:gridCol w:w="1095"/>
      </w:tblGrid>
      <w:tr w:rsidR="00A02678" w:rsidRPr="00CF74B5" w14:paraId="525E1E39" w14:textId="77777777" w:rsidTr="00F63091">
        <w:trPr>
          <w:trHeight w:val="694"/>
        </w:trPr>
        <w:tc>
          <w:tcPr>
            <w:tcW w:w="9288" w:type="dxa"/>
            <w:gridSpan w:val="2"/>
          </w:tcPr>
          <w:p w14:paraId="787EBBEB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30FC192A" w14:textId="4DCA4781" w:rsidR="00A02678" w:rsidRDefault="00A02678" w:rsidP="00C725AE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Supporting Documents</w:t>
            </w:r>
          </w:p>
        </w:tc>
      </w:tr>
      <w:tr w:rsidR="00A02678" w:rsidRPr="001C6B8C" w14:paraId="2D79C360" w14:textId="77777777" w:rsidTr="00F63091">
        <w:trPr>
          <w:trHeight w:val="5769"/>
        </w:trPr>
        <w:tc>
          <w:tcPr>
            <w:tcW w:w="8188" w:type="dxa"/>
          </w:tcPr>
          <w:p w14:paraId="7FBA52DC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18F52C01" w14:textId="61D9585A" w:rsidR="003B748A" w:rsidRDefault="0030097B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For each study</w:t>
            </w:r>
            <w:r w:rsidR="003B748A">
              <w:rPr>
                <w:b/>
                <w:sz w:val="24"/>
                <w:szCs w:val="24"/>
                <w:lang w:val="en-US"/>
              </w:rPr>
              <w:t xml:space="preserve"> abroad: </w:t>
            </w:r>
          </w:p>
          <w:p w14:paraId="10A5D026" w14:textId="77777777" w:rsidR="003B748A" w:rsidRDefault="003B748A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2A09C02D" w14:textId="58BA91E3" w:rsidR="00A02678" w:rsidRDefault="00A02678" w:rsidP="0030097B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1) </w:t>
            </w:r>
            <w:r w:rsidR="0030097B">
              <w:rPr>
                <w:b/>
                <w:sz w:val="24"/>
                <w:szCs w:val="24"/>
                <w:lang w:val="en-US"/>
              </w:rPr>
              <w:t>Study</w:t>
            </w:r>
            <w:r w:rsidR="00F63091">
              <w:rPr>
                <w:b/>
                <w:sz w:val="24"/>
                <w:szCs w:val="24"/>
                <w:lang w:val="en-US"/>
              </w:rPr>
              <w:t xml:space="preserve"> Abroad </w:t>
            </w:r>
            <w:r w:rsidR="0030097B">
              <w:rPr>
                <w:b/>
                <w:sz w:val="24"/>
                <w:szCs w:val="24"/>
                <w:lang w:val="en-US"/>
              </w:rPr>
              <w:t>Submission</w:t>
            </w:r>
            <w:r w:rsidR="00F63091">
              <w:rPr>
                <w:b/>
                <w:sz w:val="24"/>
                <w:szCs w:val="24"/>
                <w:lang w:val="en-US"/>
              </w:rPr>
              <w:t xml:space="preserve"> </w:t>
            </w:r>
            <w:r w:rsidR="0030097B">
              <w:rPr>
                <w:b/>
                <w:sz w:val="24"/>
                <w:szCs w:val="24"/>
                <w:lang w:val="en-US"/>
              </w:rPr>
              <w:t>Sheet (this form)</w:t>
            </w:r>
          </w:p>
          <w:p w14:paraId="531E5ABC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4E8BB6B6" w14:textId="50DC6D0A" w:rsidR="00A02678" w:rsidRDefault="0030097B" w:rsidP="0030097B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2) ECTS Learning Agreement Form</w:t>
            </w:r>
            <w:r w:rsidR="00EA6C2C">
              <w:rPr>
                <w:b/>
                <w:sz w:val="24"/>
                <w:szCs w:val="24"/>
                <w:lang w:val="en-US"/>
              </w:rPr>
              <w:t xml:space="preserve"> (if relevant)</w:t>
            </w:r>
          </w:p>
          <w:p w14:paraId="30F2386F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1005061A" w14:textId="55664E73" w:rsidR="00EA6C2C" w:rsidRDefault="0030097B" w:rsidP="00D86B73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A02678">
              <w:rPr>
                <w:b/>
                <w:sz w:val="24"/>
                <w:szCs w:val="24"/>
                <w:lang w:val="en-US"/>
              </w:rPr>
              <w:t xml:space="preserve">) </w:t>
            </w:r>
            <w:r w:rsidR="00EA6C2C">
              <w:rPr>
                <w:b/>
                <w:sz w:val="24"/>
                <w:szCs w:val="24"/>
                <w:lang w:val="en-US"/>
              </w:rPr>
              <w:t>Study Abroad Agreement Sheet</w:t>
            </w:r>
          </w:p>
          <w:p w14:paraId="2BF028D8" w14:textId="77777777" w:rsidR="00EA6C2C" w:rsidRDefault="00EA6C2C" w:rsidP="00D86B7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76BBC43" w14:textId="375BBCC9" w:rsidR="00A02678" w:rsidRDefault="00EA6C2C" w:rsidP="00D86B73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4) </w:t>
            </w:r>
            <w:r w:rsidR="00A02678">
              <w:rPr>
                <w:b/>
                <w:sz w:val="24"/>
                <w:szCs w:val="24"/>
                <w:lang w:val="en-US"/>
              </w:rPr>
              <w:t xml:space="preserve">University transcript, </w:t>
            </w:r>
            <w:r w:rsidR="00F63091">
              <w:rPr>
                <w:b/>
                <w:sz w:val="24"/>
                <w:szCs w:val="24"/>
                <w:lang w:val="en-US"/>
              </w:rPr>
              <w:t>or other certificate</w:t>
            </w:r>
          </w:p>
          <w:p w14:paraId="298D0C47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07A4F63A" w14:textId="1E748DDA" w:rsidR="00A02678" w:rsidRDefault="00EA6C2C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02678">
              <w:rPr>
                <w:b/>
                <w:sz w:val="24"/>
                <w:szCs w:val="24"/>
                <w:lang w:val="en-US"/>
              </w:rPr>
              <w:t>) Other:</w:t>
            </w:r>
          </w:p>
          <w:p w14:paraId="5E86D474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591479F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31C4C5DE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64E7963C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237B6BAB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0DE39DD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85EBCB5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657A5B65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22112469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06AE8725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083565A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994B892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979BF3C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2EAA46ED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56FBBAD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08CB15B4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66B3BA8" w14:textId="77777777" w:rsidR="003B748A" w:rsidRDefault="003B748A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0ADCA54E" w14:textId="77777777" w:rsidR="003B748A" w:rsidRDefault="003B748A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0B11114F" w14:textId="77777777" w:rsidR="003B748A" w:rsidRDefault="003B748A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20C4DF0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D16EF31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3E30025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46896102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1F5B7434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1285A6A4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EF933B1" w14:textId="77777777" w:rsidR="00F63091" w:rsidRDefault="00F63091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617584AA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46F48CB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14:paraId="6C48882F" w14:textId="77777777" w:rsidR="00A02678" w:rsidRDefault="00A02678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586ABDFE" w14:textId="77777777" w:rsidR="003B748A" w:rsidRDefault="003B748A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77EE7B8A" w14:textId="77777777" w:rsidR="003B748A" w:rsidRDefault="003B748A" w:rsidP="00EE504D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  <w:p w14:paraId="359D5767" w14:textId="77777777" w:rsidR="00A02678" w:rsidRDefault="00A02678" w:rsidP="00A0267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</w:p>
          <w:p w14:paraId="702EECA5" w14:textId="77777777" w:rsidR="00A02678" w:rsidRPr="00A02678" w:rsidRDefault="00A02678" w:rsidP="00A02678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  <w:p w14:paraId="53397B2A" w14:textId="77777777" w:rsidR="00A02678" w:rsidRDefault="00A02678" w:rsidP="00A0267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</w:p>
          <w:p w14:paraId="5F36D299" w14:textId="77777777" w:rsidR="00A02678" w:rsidRDefault="00A02678" w:rsidP="00A02678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  <w:p w14:paraId="553A1757" w14:textId="77777777" w:rsidR="00A02678" w:rsidRDefault="00A02678" w:rsidP="00A0267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</w:p>
          <w:p w14:paraId="309E43B1" w14:textId="77777777" w:rsidR="00A02678" w:rsidRDefault="00A02678" w:rsidP="00A02678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  <w:p w14:paraId="28D1CB55" w14:textId="77777777" w:rsidR="003B748A" w:rsidRPr="006948F8" w:rsidRDefault="003B748A" w:rsidP="006948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</w:p>
          <w:p w14:paraId="1372483C" w14:textId="77777777" w:rsidR="003B748A" w:rsidRDefault="003B748A" w:rsidP="00A02678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  <w:p w14:paraId="20E17206" w14:textId="77777777" w:rsidR="00A02678" w:rsidRDefault="00A02678" w:rsidP="0030097B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  <w:p w14:paraId="03E00B9A" w14:textId="77777777" w:rsidR="00A02678" w:rsidRPr="00A02678" w:rsidRDefault="00A02678" w:rsidP="00A02678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  <w:p w14:paraId="4529C7FF" w14:textId="77777777" w:rsidR="00A02678" w:rsidRPr="00A02678" w:rsidRDefault="00A02678" w:rsidP="006948F8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  <w:p w14:paraId="6EEA4C30" w14:textId="77777777" w:rsidR="00A02678" w:rsidRPr="00A02678" w:rsidRDefault="00A02678" w:rsidP="00A02678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349101E" w14:textId="77777777" w:rsidR="00D83E66" w:rsidRPr="00CC09A6" w:rsidRDefault="00D83E66" w:rsidP="00CF74B5">
      <w:pPr>
        <w:spacing w:line="360" w:lineRule="auto"/>
        <w:contextualSpacing/>
        <w:rPr>
          <w:b/>
          <w:sz w:val="24"/>
          <w:szCs w:val="24"/>
          <w:u w:val="single"/>
          <w:lang w:val="en-US"/>
        </w:rPr>
      </w:pPr>
    </w:p>
    <w:sectPr w:rsidR="00D83E66" w:rsidRPr="00CC09A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5274" w14:textId="77777777" w:rsidR="003F3333" w:rsidRDefault="003F3333" w:rsidP="00347F24">
      <w:pPr>
        <w:spacing w:after="0" w:line="240" w:lineRule="auto"/>
      </w:pPr>
      <w:r>
        <w:separator/>
      </w:r>
    </w:p>
  </w:endnote>
  <w:endnote w:type="continuationSeparator" w:id="0">
    <w:p w14:paraId="00DCCBD0" w14:textId="77777777" w:rsidR="003F3333" w:rsidRDefault="003F3333" w:rsidP="0034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9291" w14:textId="1E607613" w:rsidR="00F63091" w:rsidRDefault="00FF33B7">
    <w:pPr>
      <w:pStyle w:val="Footer"/>
    </w:pPr>
    <w:r>
      <w:t>October</w:t>
    </w:r>
    <w:r w:rsidR="001B726B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FCDB" w14:textId="77777777" w:rsidR="003F3333" w:rsidRDefault="003F3333" w:rsidP="00347F24">
      <w:pPr>
        <w:spacing w:after="0" w:line="240" w:lineRule="auto"/>
      </w:pPr>
      <w:r>
        <w:separator/>
      </w:r>
    </w:p>
  </w:footnote>
  <w:footnote w:type="continuationSeparator" w:id="0">
    <w:p w14:paraId="78BF2020" w14:textId="77777777" w:rsidR="003F3333" w:rsidRDefault="003F3333" w:rsidP="00347F24">
      <w:pPr>
        <w:spacing w:after="0" w:line="240" w:lineRule="auto"/>
      </w:pPr>
      <w:r>
        <w:continuationSeparator/>
      </w:r>
    </w:p>
  </w:footnote>
  <w:footnote w:id="1">
    <w:p w14:paraId="4F05382E" w14:textId="0BED65F9" w:rsidR="002A7D5A" w:rsidRPr="00C725AE" w:rsidRDefault="002A7D5A" w:rsidP="006B2051">
      <w:pPr>
        <w:pStyle w:val="FootnoteText"/>
        <w:rPr>
          <w:sz w:val="20"/>
          <w:szCs w:val="20"/>
          <w:lang w:val="en-US"/>
        </w:rPr>
      </w:pPr>
      <w:r w:rsidRPr="000053C6">
        <w:rPr>
          <w:rStyle w:val="FootnoteReference"/>
          <w:sz w:val="20"/>
          <w:szCs w:val="20"/>
        </w:rPr>
        <w:footnoteRef/>
      </w:r>
      <w:r w:rsidRPr="000053C6">
        <w:rPr>
          <w:sz w:val="20"/>
          <w:szCs w:val="20"/>
          <w:lang w:val="en-US"/>
        </w:rPr>
        <w:t xml:space="preserve"> </w:t>
      </w:r>
      <w:r w:rsidR="001B726B">
        <w:rPr>
          <w:sz w:val="20"/>
          <w:szCs w:val="20"/>
          <w:lang w:val="en-US"/>
        </w:rPr>
        <w:t xml:space="preserve">Credits from courses taken abroad during your MA can count towards your degree only if they have been approved by </w:t>
      </w:r>
      <w:r w:rsidR="00080DF2">
        <w:rPr>
          <w:sz w:val="20"/>
          <w:szCs w:val="20"/>
          <w:lang w:val="en-US"/>
        </w:rPr>
        <w:t>your study counsellor</w:t>
      </w:r>
      <w:r w:rsidR="001A521E">
        <w:rPr>
          <w:sz w:val="20"/>
          <w:szCs w:val="20"/>
          <w:lang w:val="en-US"/>
        </w:rPr>
        <w:t>.</w:t>
      </w:r>
      <w:r w:rsidR="001B726B">
        <w:rPr>
          <w:sz w:val="20"/>
          <w:szCs w:val="20"/>
          <w:lang w:val="en-US"/>
        </w:rPr>
        <w:t xml:space="preserve"> </w:t>
      </w:r>
      <w:r w:rsidR="00880271">
        <w:rPr>
          <w:sz w:val="20"/>
          <w:szCs w:val="20"/>
          <w:lang w:val="en-US"/>
        </w:rPr>
        <w:t>In most instances, this involves providing detailed course descriptions and/or syllabi fro</w:t>
      </w:r>
      <w:r w:rsidR="00080DF2">
        <w:rPr>
          <w:sz w:val="20"/>
          <w:szCs w:val="20"/>
          <w:lang w:val="en-US"/>
        </w:rPr>
        <w:t>m the host institution to the study counsellor</w:t>
      </w:r>
      <w:r w:rsidR="00880271">
        <w:rPr>
          <w:sz w:val="20"/>
          <w:szCs w:val="20"/>
          <w:lang w:val="en-US"/>
        </w:rPr>
        <w:t xml:space="preserve">. </w:t>
      </w:r>
      <w:r w:rsidR="001B726B">
        <w:rPr>
          <w:sz w:val="20"/>
          <w:szCs w:val="20"/>
          <w:lang w:val="en-US"/>
        </w:rPr>
        <w:t xml:space="preserve">It is the responsibility of the student to ascertain whether credits are transferrable </w:t>
      </w:r>
      <w:r w:rsidR="001B726B" w:rsidRPr="001B726B">
        <w:rPr>
          <w:b/>
          <w:bCs/>
          <w:sz w:val="20"/>
          <w:szCs w:val="20"/>
          <w:lang w:val="en-US"/>
        </w:rPr>
        <w:t>prior</w:t>
      </w:r>
      <w:r w:rsidR="001B726B">
        <w:rPr>
          <w:sz w:val="20"/>
          <w:szCs w:val="20"/>
          <w:lang w:val="en-US"/>
        </w:rPr>
        <w:t xml:space="preserve"> to their </w:t>
      </w:r>
      <w:r w:rsidR="00612779">
        <w:rPr>
          <w:sz w:val="20"/>
          <w:szCs w:val="20"/>
          <w:lang w:val="en-US"/>
        </w:rPr>
        <w:t>study</w:t>
      </w:r>
      <w:r w:rsidR="001B726B">
        <w:rPr>
          <w:sz w:val="20"/>
          <w:szCs w:val="20"/>
          <w:lang w:val="en-US"/>
        </w:rPr>
        <w:t xml:space="preserve"> </w:t>
      </w:r>
      <w:r w:rsidR="0023599C">
        <w:rPr>
          <w:sz w:val="20"/>
          <w:szCs w:val="20"/>
          <w:lang w:val="en-US"/>
        </w:rPr>
        <w:t>a</w:t>
      </w:r>
      <w:r w:rsidR="001B726B">
        <w:rPr>
          <w:sz w:val="20"/>
          <w:szCs w:val="20"/>
          <w:lang w:val="en-US"/>
        </w:rPr>
        <w:t>broad.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AE7"/>
    <w:multiLevelType w:val="hybridMultilevel"/>
    <w:tmpl w:val="38C8DAA6"/>
    <w:lvl w:ilvl="0" w:tplc="72C42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5557"/>
    <w:multiLevelType w:val="hybridMultilevel"/>
    <w:tmpl w:val="73EC995E"/>
    <w:lvl w:ilvl="0" w:tplc="72C42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57E1"/>
    <w:multiLevelType w:val="multilevel"/>
    <w:tmpl w:val="38C8DA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46E2"/>
    <w:multiLevelType w:val="hybridMultilevel"/>
    <w:tmpl w:val="DFE28730"/>
    <w:lvl w:ilvl="0" w:tplc="72C42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8"/>
    <w:rsid w:val="0000287C"/>
    <w:rsid w:val="000053C6"/>
    <w:rsid w:val="0002291B"/>
    <w:rsid w:val="00080DF2"/>
    <w:rsid w:val="00125548"/>
    <w:rsid w:val="00176AFB"/>
    <w:rsid w:val="0019039C"/>
    <w:rsid w:val="001A521E"/>
    <w:rsid w:val="001B726B"/>
    <w:rsid w:val="001C6B8C"/>
    <w:rsid w:val="0023599C"/>
    <w:rsid w:val="00283324"/>
    <w:rsid w:val="002A7D5A"/>
    <w:rsid w:val="002B27BD"/>
    <w:rsid w:val="002B5AF0"/>
    <w:rsid w:val="0030097B"/>
    <w:rsid w:val="00347F24"/>
    <w:rsid w:val="003B08C3"/>
    <w:rsid w:val="003B748A"/>
    <w:rsid w:val="003D47DC"/>
    <w:rsid w:val="003F3333"/>
    <w:rsid w:val="00497B57"/>
    <w:rsid w:val="004C75C7"/>
    <w:rsid w:val="004D171F"/>
    <w:rsid w:val="004D2FA9"/>
    <w:rsid w:val="004D3824"/>
    <w:rsid w:val="00542DA8"/>
    <w:rsid w:val="00571636"/>
    <w:rsid w:val="005C46DC"/>
    <w:rsid w:val="00612779"/>
    <w:rsid w:val="00660AE9"/>
    <w:rsid w:val="006948F8"/>
    <w:rsid w:val="006B2051"/>
    <w:rsid w:val="006D0399"/>
    <w:rsid w:val="0070517D"/>
    <w:rsid w:val="00745528"/>
    <w:rsid w:val="007B60F8"/>
    <w:rsid w:val="00827618"/>
    <w:rsid w:val="00853E14"/>
    <w:rsid w:val="00880271"/>
    <w:rsid w:val="008A1737"/>
    <w:rsid w:val="009146BD"/>
    <w:rsid w:val="00927184"/>
    <w:rsid w:val="009351C3"/>
    <w:rsid w:val="00951CDE"/>
    <w:rsid w:val="00951F6C"/>
    <w:rsid w:val="009549DB"/>
    <w:rsid w:val="009B7AD6"/>
    <w:rsid w:val="00A02678"/>
    <w:rsid w:val="00A25AEE"/>
    <w:rsid w:val="00A41053"/>
    <w:rsid w:val="00A63678"/>
    <w:rsid w:val="00A6607F"/>
    <w:rsid w:val="00AC43D8"/>
    <w:rsid w:val="00AE1040"/>
    <w:rsid w:val="00BA790F"/>
    <w:rsid w:val="00BC1F38"/>
    <w:rsid w:val="00C51680"/>
    <w:rsid w:val="00C725AE"/>
    <w:rsid w:val="00CA6F6C"/>
    <w:rsid w:val="00CC09A6"/>
    <w:rsid w:val="00CF74B5"/>
    <w:rsid w:val="00D83E66"/>
    <w:rsid w:val="00D86B73"/>
    <w:rsid w:val="00E06946"/>
    <w:rsid w:val="00E36B67"/>
    <w:rsid w:val="00E757F7"/>
    <w:rsid w:val="00EA6C2C"/>
    <w:rsid w:val="00EE504D"/>
    <w:rsid w:val="00EF6790"/>
    <w:rsid w:val="00F36615"/>
    <w:rsid w:val="00F63091"/>
    <w:rsid w:val="00FC54D4"/>
    <w:rsid w:val="00FF33B7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E1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8"/>
    <w:pPr>
      <w:ind w:left="720"/>
      <w:contextualSpacing/>
    </w:pPr>
  </w:style>
  <w:style w:type="table" w:styleId="TableGrid">
    <w:name w:val="Table Grid"/>
    <w:basedOn w:val="TableNormal"/>
    <w:uiPriority w:val="59"/>
    <w:rsid w:val="00A6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24"/>
  </w:style>
  <w:style w:type="paragraph" w:styleId="Footer">
    <w:name w:val="footer"/>
    <w:basedOn w:val="Normal"/>
    <w:link w:val="FooterChar"/>
    <w:uiPriority w:val="99"/>
    <w:unhideWhenUsed/>
    <w:rsid w:val="0034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24"/>
  </w:style>
  <w:style w:type="paragraph" w:styleId="BalloonText">
    <w:name w:val="Balloon Text"/>
    <w:basedOn w:val="Normal"/>
    <w:link w:val="BalloonTextChar"/>
    <w:uiPriority w:val="99"/>
    <w:semiHidden/>
    <w:unhideWhenUsed/>
    <w:rsid w:val="006D0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9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A173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73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A1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8C22-3F9C-4A02-AB0B-DE6FA277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rcritten</dc:creator>
  <cp:lastModifiedBy>Ursula Kluwick</cp:lastModifiedBy>
  <cp:revision>3</cp:revision>
  <cp:lastPrinted>2017-04-12T13:12:00Z</cp:lastPrinted>
  <dcterms:created xsi:type="dcterms:W3CDTF">2017-10-31T21:27:00Z</dcterms:created>
  <dcterms:modified xsi:type="dcterms:W3CDTF">2017-11-01T10:52:00Z</dcterms:modified>
</cp:coreProperties>
</file>